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87" w:rsidRDefault="00602E87" w:rsidP="00602E87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Wykaz tematów prac dyplomowych </w:t>
      </w:r>
      <w:r w:rsidR="002447D7">
        <w:rPr>
          <w:rFonts w:ascii="Arial Narrow" w:hAnsi="Arial Narrow"/>
          <w:sz w:val="26"/>
          <w:szCs w:val="26"/>
        </w:rPr>
        <w:t>zatwierdzonych</w:t>
      </w:r>
      <w:bookmarkStart w:id="0" w:name="_GoBack"/>
      <w:bookmarkEnd w:id="0"/>
      <w:r w:rsidR="00E9301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przez Radę Wydziału Mechanicznego</w:t>
      </w:r>
    </w:p>
    <w:p w:rsidR="00602E87" w:rsidRDefault="00602E87" w:rsidP="00602E87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Energetyka w dniu  14.11.2017 r.</w:t>
      </w:r>
    </w:p>
    <w:p w:rsidR="00602E87" w:rsidRDefault="00602E87" w:rsidP="00602E87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875" w:type="dxa"/>
        <w:tblInd w:w="-699" w:type="dxa"/>
        <w:tblLayout w:type="fixed"/>
        <w:tblLook w:val="01E0" w:firstRow="1" w:lastRow="1" w:firstColumn="1" w:lastColumn="1" w:noHBand="0" w:noVBand="0"/>
      </w:tblPr>
      <w:tblGrid>
        <w:gridCol w:w="542"/>
        <w:gridCol w:w="4457"/>
        <w:gridCol w:w="1025"/>
        <w:gridCol w:w="1559"/>
        <w:gridCol w:w="3292"/>
      </w:tblGrid>
      <w:tr w:rsidR="00602E87" w:rsidTr="009C4C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87" w:rsidRDefault="00602E87" w:rsidP="009C4CBC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87" w:rsidRDefault="00602E87" w:rsidP="009C4CB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87" w:rsidRDefault="00602E87" w:rsidP="009C4CB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602E87" w:rsidRDefault="00602E87" w:rsidP="009C4CB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87" w:rsidRDefault="00602E87" w:rsidP="009C4CB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87" w:rsidRDefault="00602E87" w:rsidP="009C4CB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602E87" w:rsidRPr="006E248A" w:rsidTr="009C4C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87" w:rsidRDefault="00602E87" w:rsidP="009C4C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87" w:rsidRDefault="00602E87" w:rsidP="009C4CBC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systemu zaopatrzenia w ciepło budynku jednorodzinnego z wykorzystaniem układu hybrydowego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87" w:rsidRDefault="00602E87" w:rsidP="009C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87" w:rsidRDefault="00602E87" w:rsidP="009C4CBC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87" w:rsidRPr="001C5163" w:rsidRDefault="00602E87" w:rsidP="009C4CBC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Tadeusz Bohdal </w:t>
            </w:r>
          </w:p>
        </w:tc>
      </w:tr>
      <w:tr w:rsidR="00E25EFA" w:rsidRPr="006E248A" w:rsidTr="009C4C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FA" w:rsidRPr="001C5163" w:rsidRDefault="00E25EFA" w:rsidP="009C4C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FA" w:rsidRDefault="00E25EFA" w:rsidP="009C4CBC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0C032B">
              <w:rPr>
                <w:rFonts w:ascii="Arial Narrow" w:hAnsi="Arial Narrow"/>
                <w:sz w:val="24"/>
                <w:szCs w:val="24"/>
              </w:rPr>
              <w:t>Projekt i budowa stanowiska demonstracyjnego głośnika plazmowego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FA" w:rsidRDefault="00E25EFA" w:rsidP="009C4CBC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FA" w:rsidRPr="00602E87" w:rsidRDefault="00E25EFA" w:rsidP="009C4CBC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FA" w:rsidRDefault="00E25EFA" w:rsidP="009C4C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prof. dr hab. inż. Tadeusz Bohdal</w:t>
            </w:r>
          </w:p>
        </w:tc>
      </w:tr>
      <w:tr w:rsidR="00602E87" w:rsidRPr="006E248A" w:rsidTr="009C4C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87" w:rsidRPr="001C5163" w:rsidRDefault="00602E87" w:rsidP="009C4C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87" w:rsidRDefault="00602E87" w:rsidP="009C4CBC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Badania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cieplno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– przepływowe skraplania czynnika chłodniczego R404A w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minikanałach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rurowych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87" w:rsidRDefault="00602E87" w:rsidP="009C4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87" w:rsidRPr="00602E87" w:rsidRDefault="00602E87" w:rsidP="009C4CBC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87" w:rsidRPr="00602E87" w:rsidRDefault="00602E87" w:rsidP="009C4C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602E87">
              <w:rPr>
                <w:rFonts w:ascii="Arial Narrow" w:hAnsi="Arial Narrow"/>
                <w:sz w:val="24"/>
                <w:szCs w:val="24"/>
              </w:rPr>
              <w:t>r inż. Małgorzata Sikora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64"/>
    <w:rsid w:val="000C032B"/>
    <w:rsid w:val="002447D7"/>
    <w:rsid w:val="00602E87"/>
    <w:rsid w:val="009963FD"/>
    <w:rsid w:val="00B83C64"/>
    <w:rsid w:val="00E25EFA"/>
    <w:rsid w:val="00E93010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EC6D"/>
  <w15:chartTrackingRefBased/>
  <w15:docId w15:val="{8205F4AB-0648-4CA9-8FBB-D02B2532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E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E87"/>
    <w:pPr>
      <w:ind w:left="720"/>
      <w:contextualSpacing/>
    </w:pPr>
  </w:style>
  <w:style w:type="table" w:styleId="Tabela-Siatka">
    <w:name w:val="Table Grid"/>
    <w:basedOn w:val="Standardowy"/>
    <w:rsid w:val="006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2017-11-09T08:46:00Z</dcterms:created>
  <dcterms:modified xsi:type="dcterms:W3CDTF">2017-11-15T09:30:00Z</dcterms:modified>
</cp:coreProperties>
</file>