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79" w:rsidRDefault="000A1479" w:rsidP="000A1479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Wykaz tematów p</w:t>
      </w:r>
      <w:r w:rsidR="00157B29">
        <w:rPr>
          <w:rFonts w:cstheme="minorHAnsi"/>
        </w:rPr>
        <w:t xml:space="preserve">rac dyplomowych </w:t>
      </w:r>
      <w:bookmarkStart w:id="0" w:name="_GoBack"/>
      <w:bookmarkEnd w:id="0"/>
      <w:r w:rsidR="00D26B02">
        <w:rPr>
          <w:rFonts w:cstheme="minorHAnsi"/>
        </w:rPr>
        <w:t>zatwierdzonych</w:t>
      </w:r>
      <w:r>
        <w:rPr>
          <w:rFonts w:cstheme="minorHAnsi"/>
        </w:rPr>
        <w:t xml:space="preserve"> przez Radę Wydziału Mechanicznego</w:t>
      </w:r>
    </w:p>
    <w:p w:rsidR="000A1479" w:rsidRPr="000A1479" w:rsidRDefault="000A1479" w:rsidP="000A1479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na kierunku </w:t>
      </w:r>
      <w:r w:rsidRPr="000A1479">
        <w:rPr>
          <w:rFonts w:cstheme="minorHAnsi"/>
          <w:b/>
        </w:rPr>
        <w:t>Mechanika i Budowa Maszyn</w:t>
      </w:r>
      <w:r w:rsidRPr="000A1479">
        <w:rPr>
          <w:rFonts w:cstheme="minorHAnsi"/>
        </w:rPr>
        <w:t xml:space="preserve"> </w:t>
      </w:r>
      <w:r w:rsidRPr="000A1479">
        <w:rPr>
          <w:rFonts w:cstheme="minorHAnsi"/>
          <w:b/>
        </w:rPr>
        <w:t xml:space="preserve"> w dniu  15 stycznia 2019 r.</w:t>
      </w:r>
    </w:p>
    <w:p w:rsidR="000A1479" w:rsidRDefault="000A1479" w:rsidP="000A1479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0A1479" w:rsidRDefault="000A1479" w:rsidP="000A1479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9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9"/>
        <w:gridCol w:w="5326"/>
        <w:gridCol w:w="992"/>
        <w:gridCol w:w="992"/>
        <w:gridCol w:w="2976"/>
      </w:tblGrid>
      <w:tr w:rsidR="000A1479" w:rsidTr="000A1479">
        <w:trPr>
          <w:trHeight w:hRule="exact" w:val="89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79" w:rsidRDefault="000A14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0A1479" w:rsidRDefault="000A147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79" w:rsidRDefault="000A147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Temat pracy dyplomowej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79" w:rsidRDefault="000A147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Stopień studiów [I/II]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79" w:rsidRDefault="000A147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Spec.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79" w:rsidRDefault="000A147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Opiekun/Promotor</w:t>
            </w:r>
          </w:p>
        </w:tc>
      </w:tr>
      <w:tr w:rsidR="000A1479" w:rsidRPr="000A1479" w:rsidTr="000A1479">
        <w:trPr>
          <w:trHeight w:hRule="exact" w:val="88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79" w:rsidRPr="000A1479" w:rsidRDefault="000A14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479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79" w:rsidRPr="000A1479" w:rsidRDefault="000A14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479">
              <w:rPr>
                <w:rFonts w:asciiTheme="minorHAnsi" w:hAnsiTheme="minorHAnsi" w:cstheme="minorHAnsi"/>
                <w:sz w:val="22"/>
                <w:szCs w:val="22"/>
              </w:rPr>
              <w:t>Dobór parametrów</w:t>
            </w:r>
            <w:r w:rsidR="00D26B02">
              <w:rPr>
                <w:rFonts w:asciiTheme="minorHAnsi" w:hAnsiTheme="minorHAnsi" w:cstheme="minorHAnsi"/>
                <w:sz w:val="22"/>
                <w:szCs w:val="22"/>
              </w:rPr>
              <w:t xml:space="preserve"> spawania</w:t>
            </w:r>
            <w:r w:rsidRPr="000A1479">
              <w:rPr>
                <w:rFonts w:asciiTheme="minorHAnsi" w:hAnsiTheme="minorHAnsi" w:cstheme="minorHAnsi"/>
                <w:sz w:val="22"/>
                <w:szCs w:val="22"/>
              </w:rPr>
              <w:t xml:space="preserve"> stali konstrukcyjnych o zwiększonych parametrach wytrzymałościowych pracujących w obniżonych temperaturach do -20 st. 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79" w:rsidRPr="000A1479" w:rsidRDefault="000A14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479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79" w:rsidRPr="000A1479" w:rsidRDefault="000A14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1479">
              <w:rPr>
                <w:rFonts w:asciiTheme="minorHAnsi" w:hAnsiTheme="minorHAnsi" w:cstheme="minorHAnsi"/>
                <w:sz w:val="22"/>
                <w:szCs w:val="22"/>
              </w:rPr>
              <w:t>IMP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79" w:rsidRPr="000A1479" w:rsidRDefault="000A14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479">
              <w:rPr>
                <w:rFonts w:asciiTheme="minorHAnsi" w:hAnsiTheme="minorHAnsi" w:cstheme="minorHAnsi"/>
                <w:sz w:val="22"/>
                <w:szCs w:val="22"/>
              </w:rPr>
              <w:t>dr inż. K. Kukiełka</w:t>
            </w:r>
          </w:p>
        </w:tc>
      </w:tr>
      <w:tr w:rsidR="000A1479" w:rsidRPr="000A1479" w:rsidTr="000A1479">
        <w:trPr>
          <w:trHeight w:hRule="exact" w:val="8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79" w:rsidRPr="000A1479" w:rsidRDefault="000A14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479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79" w:rsidRPr="000A1479" w:rsidRDefault="000A14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479">
              <w:rPr>
                <w:rFonts w:asciiTheme="minorHAnsi" w:hAnsiTheme="minorHAnsi" w:cstheme="minorHAnsi"/>
                <w:sz w:val="22"/>
                <w:szCs w:val="22"/>
              </w:rPr>
              <w:t>Projekt konstrukcyjny platformy bagażowej mocowanej na dachu pojazdu marki Fiat 126p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79" w:rsidRPr="000A1479" w:rsidRDefault="000A14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79" w:rsidRPr="000A1479" w:rsidRDefault="000A14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1479">
              <w:rPr>
                <w:rFonts w:asciiTheme="minorHAnsi" w:hAnsiTheme="minorHAnsi" w:cstheme="minorHAnsi"/>
                <w:sz w:val="22"/>
                <w:szCs w:val="22"/>
              </w:rPr>
              <w:t>IMP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79" w:rsidRPr="000A1479" w:rsidRDefault="000A14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479">
              <w:rPr>
                <w:rFonts w:asciiTheme="minorHAnsi" w:hAnsiTheme="minorHAnsi" w:cstheme="minorHAnsi"/>
                <w:sz w:val="22"/>
                <w:szCs w:val="22"/>
              </w:rPr>
              <w:t>Dr inż. R. Patyk</w:t>
            </w:r>
          </w:p>
        </w:tc>
      </w:tr>
    </w:tbl>
    <w:p w:rsidR="00F715C7" w:rsidRPr="000A1479" w:rsidRDefault="00F715C7"/>
    <w:sectPr w:rsidR="00F715C7" w:rsidRPr="000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91"/>
    <w:rsid w:val="000A1479"/>
    <w:rsid w:val="00157B29"/>
    <w:rsid w:val="00482C91"/>
    <w:rsid w:val="009963FD"/>
    <w:rsid w:val="00D26B02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ECF9"/>
  <w15:chartTrackingRefBased/>
  <w15:docId w15:val="{ACF37EF4-BB49-465D-AD4D-7D1A3CBC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4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2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cp:lastPrinted>2019-01-15T10:33:00Z</cp:lastPrinted>
  <dcterms:created xsi:type="dcterms:W3CDTF">2019-01-14T13:14:00Z</dcterms:created>
  <dcterms:modified xsi:type="dcterms:W3CDTF">2019-01-15T10:36:00Z</dcterms:modified>
</cp:coreProperties>
</file>